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2F649" w14:textId="77777777" w:rsidR="009E2D8D" w:rsidRPr="009E2D8D" w:rsidRDefault="009E2D8D" w:rsidP="009E2D8D">
      <w:pPr>
        <w:rPr>
          <w:b/>
          <w:bCs/>
        </w:rPr>
      </w:pPr>
      <w:r w:rsidRPr="009E2D8D">
        <w:rPr>
          <w:b/>
          <w:bCs/>
        </w:rPr>
        <w:t>Worksheet: Registering Your Business</w:t>
      </w:r>
    </w:p>
    <w:p w14:paraId="7C5F3F49" w14:textId="77777777" w:rsidR="009E2D8D" w:rsidRPr="009E2D8D" w:rsidRDefault="009E2D8D" w:rsidP="009E2D8D">
      <w:r w:rsidRPr="009E2D8D">
        <w:rPr>
          <w:b/>
          <w:bCs/>
        </w:rPr>
        <w:t>Title:</w:t>
      </w:r>
      <w:r w:rsidRPr="009E2D8D">
        <w:t xml:space="preserve"> Registering Your Business: Your Action Plan</w:t>
      </w:r>
    </w:p>
    <w:p w14:paraId="6D0BBB84" w14:textId="77777777" w:rsidR="009E2D8D" w:rsidRPr="009E2D8D" w:rsidRDefault="009E2D8D" w:rsidP="009E2D8D">
      <w:r w:rsidRPr="009E2D8D">
        <w:rPr>
          <w:b/>
          <w:bCs/>
        </w:rPr>
        <w:t>Introduction:</w:t>
      </w:r>
      <w:r w:rsidRPr="009E2D8D">
        <w:t xml:space="preserve"> This worksheet is your guide to formally registering your business in South Africa. After watching the video, use this to decide on the best registration method for your business and to get all your details ready.</w:t>
      </w:r>
    </w:p>
    <w:p w14:paraId="7625BBA6" w14:textId="77777777" w:rsidR="009E2D8D" w:rsidRPr="009E2D8D" w:rsidRDefault="009E2D8D" w:rsidP="009E2D8D">
      <w:r w:rsidRPr="009E2D8D">
        <w:rPr>
          <w:b/>
          <w:bCs/>
        </w:rPr>
        <w:t>Section 1: The Building Blocks</w:t>
      </w:r>
    </w:p>
    <w:p w14:paraId="209CC385" w14:textId="77777777" w:rsidR="009E2D8D" w:rsidRPr="009E2D8D" w:rsidRDefault="009E2D8D" w:rsidP="009E2D8D">
      <w:pPr>
        <w:numPr>
          <w:ilvl w:val="0"/>
          <w:numId w:val="1"/>
        </w:numPr>
      </w:pPr>
      <w:r w:rsidRPr="009E2D8D">
        <w:rPr>
          <w:b/>
          <w:bCs/>
        </w:rPr>
        <w:t>What type of "house" have you decided to build?</w:t>
      </w:r>
    </w:p>
    <w:p w14:paraId="390594AB" w14:textId="77777777" w:rsidR="009E2D8D" w:rsidRPr="009E2D8D" w:rsidRDefault="009E2D8D" w:rsidP="009E2D8D">
      <w:pPr>
        <w:numPr>
          <w:ilvl w:val="1"/>
          <w:numId w:val="1"/>
        </w:numPr>
      </w:pPr>
      <w:r w:rsidRPr="009E2D8D">
        <w:t>I've decided to register a Private Company (Pty) Ltd.</w:t>
      </w:r>
    </w:p>
    <w:p w14:paraId="26252550" w14:textId="77777777" w:rsidR="009E2D8D" w:rsidRPr="009E2D8D" w:rsidRDefault="009E2D8D" w:rsidP="009E2D8D">
      <w:pPr>
        <w:numPr>
          <w:ilvl w:val="0"/>
          <w:numId w:val="1"/>
        </w:numPr>
      </w:pPr>
      <w:r w:rsidRPr="009E2D8D">
        <w:rPr>
          <w:b/>
          <w:bCs/>
        </w:rPr>
        <w:t>Why? (A quick recap):</w:t>
      </w:r>
    </w:p>
    <w:p w14:paraId="7A152296" w14:textId="77777777" w:rsidR="009E2D8D" w:rsidRPr="009E2D8D" w:rsidRDefault="009E2D8D" w:rsidP="009E2D8D">
      <w:pPr>
        <w:numPr>
          <w:ilvl w:val="1"/>
          <w:numId w:val="1"/>
        </w:numPr>
      </w:pPr>
      <w:r w:rsidRPr="009E2D8D">
        <w:t>Limited liability to protect my personal assets</w:t>
      </w:r>
    </w:p>
    <w:p w14:paraId="17DCBAFF" w14:textId="77777777" w:rsidR="009E2D8D" w:rsidRPr="009E2D8D" w:rsidRDefault="009E2D8D" w:rsidP="009E2D8D">
      <w:pPr>
        <w:numPr>
          <w:ilvl w:val="1"/>
          <w:numId w:val="1"/>
        </w:numPr>
      </w:pPr>
      <w:r w:rsidRPr="009E2D8D">
        <w:t>It is a separate legal entity from me</w:t>
      </w:r>
    </w:p>
    <w:p w14:paraId="09FE8EB3" w14:textId="77777777" w:rsidR="009E2D8D" w:rsidRPr="009E2D8D" w:rsidRDefault="009E2D8D" w:rsidP="009E2D8D">
      <w:pPr>
        <w:numPr>
          <w:ilvl w:val="1"/>
          <w:numId w:val="1"/>
        </w:numPr>
      </w:pPr>
      <w:r w:rsidRPr="009E2D8D">
        <w:t>Looks more professional to clients, suppliers, and potential funders.</w:t>
      </w:r>
    </w:p>
    <w:p w14:paraId="05B51623" w14:textId="77777777" w:rsidR="009E2D8D" w:rsidRPr="009E2D8D" w:rsidRDefault="009E2D8D" w:rsidP="009E2D8D">
      <w:r w:rsidRPr="009E2D8D">
        <w:rPr>
          <w:b/>
          <w:bCs/>
        </w:rPr>
        <w:t>Section 2: Choosing Your Registration Method</w:t>
      </w:r>
    </w:p>
    <w:p w14:paraId="0F1EFD88" w14:textId="77777777" w:rsidR="009E2D8D" w:rsidRPr="009E2D8D" w:rsidRDefault="009E2D8D" w:rsidP="009E2D8D">
      <w:pPr>
        <w:numPr>
          <w:ilvl w:val="0"/>
          <w:numId w:val="2"/>
        </w:numPr>
      </w:pPr>
      <w:r w:rsidRPr="009E2D8D">
        <w:t>Based on your needs, which of the four ways will you choose to register your business?</w:t>
      </w:r>
    </w:p>
    <w:p w14:paraId="32F10274" w14:textId="77777777" w:rsidR="009E2D8D" w:rsidRPr="009E2D8D" w:rsidRDefault="009E2D8D" w:rsidP="009E2D8D">
      <w:pPr>
        <w:numPr>
          <w:ilvl w:val="0"/>
          <w:numId w:val="2"/>
        </w:numPr>
      </w:pPr>
      <w:r w:rsidRPr="009E2D8D">
        <w:rPr>
          <w:b/>
          <w:bCs/>
        </w:rPr>
        <w:t xml:space="preserve">Method 1: CIPC </w:t>
      </w:r>
      <w:proofErr w:type="spellStart"/>
      <w:r w:rsidRPr="009E2D8D">
        <w:rPr>
          <w:b/>
          <w:bCs/>
        </w:rPr>
        <w:t>eServices</w:t>
      </w:r>
      <w:proofErr w:type="spellEnd"/>
    </w:p>
    <w:p w14:paraId="62F7F0E2" w14:textId="77777777" w:rsidR="009E2D8D" w:rsidRPr="009E2D8D" w:rsidRDefault="009E2D8D" w:rsidP="009E2D8D">
      <w:pPr>
        <w:numPr>
          <w:ilvl w:val="1"/>
          <w:numId w:val="2"/>
        </w:numPr>
      </w:pPr>
      <w:r w:rsidRPr="009E2D8D">
        <w:rPr>
          <w:b/>
          <w:bCs/>
        </w:rPr>
        <w:t>Description:</w:t>
      </w:r>
      <w:r w:rsidRPr="009E2D8D">
        <w:t xml:space="preserve"> The official, direct online portal from CIPC.</w:t>
      </w:r>
    </w:p>
    <w:p w14:paraId="5CE0F8A6" w14:textId="77777777" w:rsidR="009E2D8D" w:rsidRPr="009E2D8D" w:rsidRDefault="009E2D8D" w:rsidP="009E2D8D">
      <w:pPr>
        <w:numPr>
          <w:ilvl w:val="1"/>
          <w:numId w:val="2"/>
        </w:numPr>
      </w:pPr>
      <w:r w:rsidRPr="009E2D8D">
        <w:rPr>
          <w:b/>
          <w:bCs/>
        </w:rPr>
        <w:t>Pros:</w:t>
      </w:r>
      <w:r w:rsidRPr="009E2D8D">
        <w:t xml:space="preserve"> It's the standard, government-run method.</w:t>
      </w:r>
    </w:p>
    <w:p w14:paraId="3DAFDD62" w14:textId="77777777" w:rsidR="009E2D8D" w:rsidRPr="009E2D8D" w:rsidRDefault="009E2D8D" w:rsidP="009E2D8D">
      <w:pPr>
        <w:numPr>
          <w:ilvl w:val="1"/>
          <w:numId w:val="2"/>
        </w:numPr>
      </w:pPr>
      <w:r w:rsidRPr="009E2D8D">
        <w:rPr>
          <w:b/>
          <w:bCs/>
        </w:rPr>
        <w:t>Cons:</w:t>
      </w:r>
      <w:r w:rsidRPr="009E2D8D">
        <w:t xml:space="preserve"> Requires you to manage all the steps yourself.</w:t>
      </w:r>
    </w:p>
    <w:p w14:paraId="1ECCD3B7" w14:textId="77777777" w:rsidR="009E2D8D" w:rsidRPr="009E2D8D" w:rsidRDefault="009E2D8D" w:rsidP="009E2D8D">
      <w:pPr>
        <w:numPr>
          <w:ilvl w:val="0"/>
          <w:numId w:val="2"/>
        </w:numPr>
      </w:pPr>
      <w:r w:rsidRPr="009E2D8D">
        <w:rPr>
          <w:b/>
          <w:bCs/>
        </w:rPr>
        <w:t xml:space="preserve">Method 2: </w:t>
      </w:r>
      <w:proofErr w:type="spellStart"/>
      <w:r w:rsidRPr="009E2D8D">
        <w:rPr>
          <w:b/>
          <w:bCs/>
        </w:rPr>
        <w:t>BizPortal</w:t>
      </w:r>
      <w:proofErr w:type="spellEnd"/>
    </w:p>
    <w:p w14:paraId="32E2E886" w14:textId="77777777" w:rsidR="009E2D8D" w:rsidRPr="009E2D8D" w:rsidRDefault="009E2D8D" w:rsidP="009E2D8D">
      <w:pPr>
        <w:numPr>
          <w:ilvl w:val="1"/>
          <w:numId w:val="2"/>
        </w:numPr>
      </w:pPr>
      <w:r w:rsidRPr="009E2D8D">
        <w:rPr>
          <w:b/>
          <w:bCs/>
        </w:rPr>
        <w:t>Description:</w:t>
      </w:r>
      <w:r w:rsidRPr="009E2D8D">
        <w:t xml:space="preserve"> A streamlined, all-in-one platform from CIPC.</w:t>
      </w:r>
    </w:p>
    <w:p w14:paraId="45FF3CBD" w14:textId="77777777" w:rsidR="009E2D8D" w:rsidRPr="009E2D8D" w:rsidRDefault="009E2D8D" w:rsidP="009E2D8D">
      <w:pPr>
        <w:numPr>
          <w:ilvl w:val="1"/>
          <w:numId w:val="2"/>
        </w:numPr>
      </w:pPr>
      <w:r w:rsidRPr="009E2D8D">
        <w:rPr>
          <w:b/>
          <w:bCs/>
        </w:rPr>
        <w:t>Pros:</w:t>
      </w:r>
      <w:r w:rsidRPr="009E2D8D">
        <w:t xml:space="preserve"> You can register with CIPC, SARS, UIF, and for a bank account all in one place</w:t>
      </w:r>
    </w:p>
    <w:p w14:paraId="6BC9F340" w14:textId="77777777" w:rsidR="009E2D8D" w:rsidRPr="009E2D8D" w:rsidRDefault="009E2D8D" w:rsidP="009E2D8D">
      <w:pPr>
        <w:numPr>
          <w:ilvl w:val="1"/>
          <w:numId w:val="2"/>
        </w:numPr>
      </w:pPr>
      <w:r w:rsidRPr="009E2D8D">
        <w:rPr>
          <w:b/>
          <w:bCs/>
        </w:rPr>
        <w:t>Cons:</w:t>
      </w:r>
      <w:r w:rsidRPr="009E2D8D">
        <w:t xml:space="preserve"> May not offer all the features or flexibility of a professional service.</w:t>
      </w:r>
    </w:p>
    <w:p w14:paraId="3D85E13A" w14:textId="77777777" w:rsidR="009E2D8D" w:rsidRPr="009E2D8D" w:rsidRDefault="009E2D8D" w:rsidP="009E2D8D">
      <w:pPr>
        <w:numPr>
          <w:ilvl w:val="0"/>
          <w:numId w:val="2"/>
        </w:numPr>
      </w:pPr>
      <w:r w:rsidRPr="009E2D8D">
        <w:rPr>
          <w:b/>
          <w:bCs/>
        </w:rPr>
        <w:t>Method 3: Banks</w:t>
      </w:r>
    </w:p>
    <w:p w14:paraId="541E3507" w14:textId="77777777" w:rsidR="009E2D8D" w:rsidRPr="009E2D8D" w:rsidRDefault="009E2D8D" w:rsidP="009E2D8D">
      <w:pPr>
        <w:numPr>
          <w:ilvl w:val="1"/>
          <w:numId w:val="2"/>
        </w:numPr>
      </w:pPr>
      <w:r w:rsidRPr="009E2D8D">
        <w:rPr>
          <w:b/>
          <w:bCs/>
        </w:rPr>
        <w:t>Description:</w:t>
      </w:r>
      <w:r w:rsidRPr="009E2D8D">
        <w:t xml:space="preserve"> Some banks like FNB and Nedbank offer this service.</w:t>
      </w:r>
    </w:p>
    <w:p w14:paraId="25E527E9" w14:textId="77777777" w:rsidR="009E2D8D" w:rsidRPr="009E2D8D" w:rsidRDefault="009E2D8D" w:rsidP="009E2D8D">
      <w:pPr>
        <w:numPr>
          <w:ilvl w:val="1"/>
          <w:numId w:val="2"/>
        </w:numPr>
      </w:pPr>
      <w:r w:rsidRPr="009E2D8D">
        <w:rPr>
          <w:b/>
          <w:bCs/>
        </w:rPr>
        <w:t>Pros:</w:t>
      </w:r>
      <w:r w:rsidRPr="009E2D8D">
        <w:t xml:space="preserve"> You can open your business bank account at the same time, saving time and effort.</w:t>
      </w:r>
    </w:p>
    <w:p w14:paraId="6338CB5E" w14:textId="77777777" w:rsidR="009E2D8D" w:rsidRPr="009E2D8D" w:rsidRDefault="009E2D8D" w:rsidP="009E2D8D">
      <w:pPr>
        <w:numPr>
          <w:ilvl w:val="1"/>
          <w:numId w:val="2"/>
        </w:numPr>
      </w:pPr>
      <w:r w:rsidRPr="009E2D8D">
        <w:rPr>
          <w:b/>
          <w:bCs/>
        </w:rPr>
        <w:t>Cons:</w:t>
      </w:r>
      <w:r w:rsidRPr="009E2D8D">
        <w:t xml:space="preserve"> You'll be limited to the bank's available products and services.</w:t>
      </w:r>
    </w:p>
    <w:p w14:paraId="14DEB80F" w14:textId="77777777" w:rsidR="009E2D8D" w:rsidRPr="009E2D8D" w:rsidRDefault="009E2D8D" w:rsidP="009E2D8D">
      <w:pPr>
        <w:numPr>
          <w:ilvl w:val="0"/>
          <w:numId w:val="2"/>
        </w:numPr>
      </w:pPr>
      <w:r w:rsidRPr="009E2D8D">
        <w:rPr>
          <w:b/>
          <w:bCs/>
        </w:rPr>
        <w:t>Method 4: Professional Services</w:t>
      </w:r>
    </w:p>
    <w:p w14:paraId="3F47C1EF" w14:textId="77777777" w:rsidR="009E2D8D" w:rsidRPr="009E2D8D" w:rsidRDefault="009E2D8D" w:rsidP="009E2D8D">
      <w:pPr>
        <w:numPr>
          <w:ilvl w:val="1"/>
          <w:numId w:val="2"/>
        </w:numPr>
      </w:pPr>
      <w:r w:rsidRPr="009E2D8D">
        <w:rPr>
          <w:b/>
          <w:bCs/>
        </w:rPr>
        <w:t>Description:</w:t>
      </w:r>
      <w:r w:rsidRPr="009E2D8D">
        <w:t xml:space="preserve"> A company like SA Registrations handles the full process for you.</w:t>
      </w:r>
    </w:p>
    <w:p w14:paraId="3EE7C74A" w14:textId="77777777" w:rsidR="009E2D8D" w:rsidRPr="009E2D8D" w:rsidRDefault="009E2D8D" w:rsidP="009E2D8D">
      <w:pPr>
        <w:numPr>
          <w:ilvl w:val="1"/>
          <w:numId w:val="2"/>
        </w:numPr>
      </w:pPr>
      <w:r w:rsidRPr="009E2D8D">
        <w:rPr>
          <w:b/>
          <w:bCs/>
        </w:rPr>
        <w:t>Pros:</w:t>
      </w:r>
      <w:r w:rsidRPr="009E2D8D">
        <w:t xml:space="preserve"> Fast, efficient, and they handle all the paperwork, including beneficial ownership declarations. You can save time and avoid mistakes.</w:t>
      </w:r>
    </w:p>
    <w:p w14:paraId="5CD53713" w14:textId="77777777" w:rsidR="009E2D8D" w:rsidRPr="009E2D8D" w:rsidRDefault="009E2D8D" w:rsidP="009E2D8D">
      <w:pPr>
        <w:numPr>
          <w:ilvl w:val="1"/>
          <w:numId w:val="2"/>
        </w:numPr>
      </w:pPr>
      <w:r w:rsidRPr="009E2D8D">
        <w:rPr>
          <w:b/>
          <w:bCs/>
        </w:rPr>
        <w:t>Cons:</w:t>
      </w:r>
      <w:r w:rsidRPr="009E2D8D">
        <w:t xml:space="preserve"> It comes at an additional cost.</w:t>
      </w:r>
    </w:p>
    <w:p w14:paraId="7AAEC1E5" w14:textId="77777777" w:rsidR="009E2D8D" w:rsidRPr="009E2D8D" w:rsidRDefault="009E2D8D" w:rsidP="009E2D8D">
      <w:r w:rsidRPr="009E2D8D">
        <w:rPr>
          <w:b/>
          <w:bCs/>
        </w:rPr>
        <w:lastRenderedPageBreak/>
        <w:t>My Chosen Method:</w:t>
      </w:r>
      <w:r w:rsidRPr="009E2D8D">
        <w:t xml:space="preserve"> (Mark one with a checkmark)</w:t>
      </w:r>
    </w:p>
    <w:p w14:paraId="1D5160E9" w14:textId="77777777" w:rsidR="009E2D8D" w:rsidRPr="009E2D8D" w:rsidRDefault="009E2D8D" w:rsidP="009E2D8D">
      <w:pPr>
        <w:numPr>
          <w:ilvl w:val="0"/>
          <w:numId w:val="3"/>
        </w:numPr>
      </w:pPr>
      <w:proofErr w:type="gramStart"/>
      <w:r w:rsidRPr="009E2D8D">
        <w:t>[ ]</w:t>
      </w:r>
      <w:proofErr w:type="gramEnd"/>
      <w:r w:rsidRPr="009E2D8D">
        <w:t xml:space="preserve"> CIPC </w:t>
      </w:r>
      <w:proofErr w:type="spellStart"/>
      <w:r w:rsidRPr="009E2D8D">
        <w:t>eServices</w:t>
      </w:r>
      <w:proofErr w:type="spellEnd"/>
    </w:p>
    <w:p w14:paraId="55FF81B7" w14:textId="77777777" w:rsidR="009E2D8D" w:rsidRPr="009E2D8D" w:rsidRDefault="009E2D8D" w:rsidP="009E2D8D">
      <w:pPr>
        <w:numPr>
          <w:ilvl w:val="0"/>
          <w:numId w:val="3"/>
        </w:numPr>
      </w:pPr>
      <w:proofErr w:type="gramStart"/>
      <w:r w:rsidRPr="009E2D8D">
        <w:t>[ ]</w:t>
      </w:r>
      <w:proofErr w:type="gramEnd"/>
      <w:r w:rsidRPr="009E2D8D">
        <w:t xml:space="preserve"> </w:t>
      </w:r>
      <w:proofErr w:type="spellStart"/>
      <w:r w:rsidRPr="009E2D8D">
        <w:t>BizPortal</w:t>
      </w:r>
      <w:proofErr w:type="spellEnd"/>
    </w:p>
    <w:p w14:paraId="462036BA" w14:textId="77777777" w:rsidR="009E2D8D" w:rsidRPr="009E2D8D" w:rsidRDefault="009E2D8D" w:rsidP="009E2D8D">
      <w:pPr>
        <w:numPr>
          <w:ilvl w:val="0"/>
          <w:numId w:val="3"/>
        </w:numPr>
      </w:pPr>
      <w:proofErr w:type="gramStart"/>
      <w:r w:rsidRPr="009E2D8D">
        <w:t>[ ]</w:t>
      </w:r>
      <w:proofErr w:type="gramEnd"/>
      <w:r w:rsidRPr="009E2D8D">
        <w:t xml:space="preserve"> My Bank's service</w:t>
      </w:r>
    </w:p>
    <w:p w14:paraId="5CE050F7" w14:textId="77777777" w:rsidR="009E2D8D" w:rsidRPr="009E2D8D" w:rsidRDefault="009E2D8D" w:rsidP="009E2D8D">
      <w:pPr>
        <w:numPr>
          <w:ilvl w:val="0"/>
          <w:numId w:val="3"/>
        </w:numPr>
      </w:pPr>
      <w:proofErr w:type="gramStart"/>
      <w:r w:rsidRPr="009E2D8D">
        <w:t>[ ]</w:t>
      </w:r>
      <w:proofErr w:type="gramEnd"/>
      <w:r w:rsidRPr="009E2D8D">
        <w:t xml:space="preserve"> A Professional Service</w:t>
      </w:r>
    </w:p>
    <w:p w14:paraId="248EF3F1" w14:textId="77777777" w:rsidR="009E2D8D" w:rsidRPr="009E2D8D" w:rsidRDefault="009E2D8D" w:rsidP="009E2D8D">
      <w:r w:rsidRPr="009E2D8D">
        <w:rPr>
          <w:b/>
          <w:bCs/>
        </w:rPr>
        <w:t>Section 3: Getting Your Details Ready</w:t>
      </w:r>
    </w:p>
    <w:p w14:paraId="1B3120B9" w14:textId="77777777" w:rsidR="009E2D8D" w:rsidRPr="009E2D8D" w:rsidRDefault="009E2D8D" w:rsidP="009E2D8D">
      <w:pPr>
        <w:numPr>
          <w:ilvl w:val="0"/>
          <w:numId w:val="4"/>
        </w:numPr>
      </w:pPr>
      <w:r w:rsidRPr="009E2D8D">
        <w:t>No matter which method you choose, you'll need the following information to register. Get these details ready before you start the process.</w:t>
      </w:r>
    </w:p>
    <w:p w14:paraId="46C10737" w14:textId="77777777" w:rsidR="009E2D8D" w:rsidRPr="009E2D8D" w:rsidRDefault="009E2D8D" w:rsidP="009E2D8D">
      <w:pPr>
        <w:numPr>
          <w:ilvl w:val="0"/>
          <w:numId w:val="4"/>
        </w:numPr>
      </w:pPr>
      <w:r w:rsidRPr="009E2D8D">
        <w:rPr>
          <w:b/>
          <w:bCs/>
        </w:rPr>
        <w:t>Business Name:</w:t>
      </w:r>
    </w:p>
    <w:p w14:paraId="763E90AF" w14:textId="77777777" w:rsidR="009E2D8D" w:rsidRPr="009E2D8D" w:rsidRDefault="009E2D8D" w:rsidP="009E2D8D">
      <w:pPr>
        <w:numPr>
          <w:ilvl w:val="1"/>
          <w:numId w:val="4"/>
        </w:numPr>
      </w:pPr>
      <w:r w:rsidRPr="009E2D8D">
        <w:t>(Your proposed business name goes here)</w:t>
      </w:r>
    </w:p>
    <w:p w14:paraId="59418342" w14:textId="77777777" w:rsidR="009E2D8D" w:rsidRPr="009E2D8D" w:rsidRDefault="009E2D8D" w:rsidP="009E2D8D">
      <w:pPr>
        <w:numPr>
          <w:ilvl w:val="0"/>
          <w:numId w:val="4"/>
        </w:numPr>
      </w:pPr>
      <w:r w:rsidRPr="009E2D8D">
        <w:rPr>
          <w:b/>
          <w:bCs/>
        </w:rPr>
        <w:t>Director Details:</w:t>
      </w:r>
    </w:p>
    <w:p w14:paraId="41555437" w14:textId="77777777" w:rsidR="009E2D8D" w:rsidRPr="009E2D8D" w:rsidRDefault="009E2D8D" w:rsidP="009E2D8D">
      <w:pPr>
        <w:numPr>
          <w:ilvl w:val="1"/>
          <w:numId w:val="4"/>
        </w:numPr>
      </w:pPr>
      <w:r w:rsidRPr="009E2D8D">
        <w:t>Full name, ID number, and contact details for each director.</w:t>
      </w:r>
    </w:p>
    <w:p w14:paraId="018CA8A3" w14:textId="77777777" w:rsidR="009E2D8D" w:rsidRPr="009E2D8D" w:rsidRDefault="009E2D8D" w:rsidP="009E2D8D">
      <w:pPr>
        <w:numPr>
          <w:ilvl w:val="0"/>
          <w:numId w:val="4"/>
        </w:numPr>
      </w:pPr>
      <w:r w:rsidRPr="009E2D8D">
        <w:rPr>
          <w:b/>
          <w:bCs/>
        </w:rPr>
        <w:t>Company Address:</w:t>
      </w:r>
    </w:p>
    <w:p w14:paraId="0C2E22DA" w14:textId="77777777" w:rsidR="009E2D8D" w:rsidRPr="009E2D8D" w:rsidRDefault="009E2D8D" w:rsidP="009E2D8D">
      <w:pPr>
        <w:numPr>
          <w:ilvl w:val="1"/>
          <w:numId w:val="4"/>
        </w:numPr>
      </w:pPr>
      <w:r w:rsidRPr="009E2D8D">
        <w:t>Your business's physical address.</w:t>
      </w:r>
    </w:p>
    <w:p w14:paraId="60FBAA0F" w14:textId="77777777" w:rsidR="009E2D8D" w:rsidRPr="009E2D8D" w:rsidRDefault="009E2D8D" w:rsidP="009E2D8D">
      <w:pPr>
        <w:numPr>
          <w:ilvl w:val="0"/>
          <w:numId w:val="4"/>
        </w:numPr>
      </w:pPr>
      <w:r w:rsidRPr="009E2D8D">
        <w:rPr>
          <w:b/>
          <w:bCs/>
        </w:rPr>
        <w:t>Financial Year-End:</w:t>
      </w:r>
    </w:p>
    <w:p w14:paraId="31B7F4E1" w14:textId="1880B559" w:rsidR="009E2D8D" w:rsidRPr="009E2D8D" w:rsidRDefault="009E2D8D" w:rsidP="009E2D8D">
      <w:pPr>
        <w:numPr>
          <w:ilvl w:val="1"/>
          <w:numId w:val="4"/>
        </w:numPr>
      </w:pPr>
      <w:r w:rsidRPr="009E2D8D">
        <w:t>(e.g., February)</w:t>
      </w:r>
    </w:p>
    <w:p w14:paraId="793A1B6D" w14:textId="77777777" w:rsidR="009E2D8D" w:rsidRPr="009E2D8D" w:rsidRDefault="009E2D8D" w:rsidP="009E2D8D">
      <w:pPr>
        <w:numPr>
          <w:ilvl w:val="0"/>
          <w:numId w:val="4"/>
        </w:numPr>
      </w:pPr>
      <w:r w:rsidRPr="009E2D8D">
        <w:rPr>
          <w:b/>
          <w:bCs/>
        </w:rPr>
        <w:t>Beneficial Owners:</w:t>
      </w:r>
    </w:p>
    <w:p w14:paraId="453B0D92" w14:textId="77777777" w:rsidR="009E2D8D" w:rsidRPr="009E2D8D" w:rsidRDefault="009E2D8D" w:rsidP="009E2D8D">
      <w:pPr>
        <w:numPr>
          <w:ilvl w:val="1"/>
          <w:numId w:val="4"/>
        </w:numPr>
      </w:pPr>
      <w:r w:rsidRPr="009E2D8D">
        <w:t>You will need to identify and submit information for the natural persons who ultimately own or control the company. This includes anyone who holds more than 5% beneficial ownership in the company.</w:t>
      </w:r>
    </w:p>
    <w:p w14:paraId="05848650" w14:textId="77777777" w:rsidR="009E2D8D" w:rsidRPr="009E2D8D" w:rsidRDefault="009E2D8D" w:rsidP="009E2D8D">
      <w:r w:rsidRPr="009E2D8D">
        <w:rPr>
          <w:b/>
          <w:bCs/>
        </w:rPr>
        <w:t>Section 4: Your Registration Action Plan</w:t>
      </w:r>
    </w:p>
    <w:p w14:paraId="48217099" w14:textId="77777777" w:rsidR="009E2D8D" w:rsidRPr="009E2D8D" w:rsidRDefault="009E2D8D" w:rsidP="009E2D8D">
      <w:pPr>
        <w:numPr>
          <w:ilvl w:val="0"/>
          <w:numId w:val="5"/>
        </w:numPr>
      </w:pPr>
      <w:r w:rsidRPr="009E2D8D">
        <w:rPr>
          <w:b/>
          <w:bCs/>
        </w:rPr>
        <w:t>Step 1:</w:t>
      </w:r>
      <w:r w:rsidRPr="009E2D8D">
        <w:t xml:space="preserve"> Choose your preferred method.</w:t>
      </w:r>
    </w:p>
    <w:p w14:paraId="45E966A3" w14:textId="77777777" w:rsidR="009E2D8D" w:rsidRPr="009E2D8D" w:rsidRDefault="009E2D8D" w:rsidP="009E2D8D">
      <w:pPr>
        <w:numPr>
          <w:ilvl w:val="0"/>
          <w:numId w:val="5"/>
        </w:numPr>
      </w:pPr>
      <w:r w:rsidRPr="009E2D8D">
        <w:rPr>
          <w:b/>
          <w:bCs/>
        </w:rPr>
        <w:t>Step 2:</w:t>
      </w:r>
      <w:r w:rsidRPr="009E2D8D">
        <w:t xml:space="preserve"> Gather all the necessary documents and details from Section 3.</w:t>
      </w:r>
    </w:p>
    <w:p w14:paraId="261358E1" w14:textId="77777777" w:rsidR="009E2D8D" w:rsidRPr="009E2D8D" w:rsidRDefault="009E2D8D" w:rsidP="009E2D8D">
      <w:pPr>
        <w:numPr>
          <w:ilvl w:val="0"/>
          <w:numId w:val="5"/>
        </w:numPr>
      </w:pPr>
      <w:r w:rsidRPr="009E2D8D">
        <w:rPr>
          <w:b/>
          <w:bCs/>
        </w:rPr>
        <w:t>Step 3:</w:t>
      </w:r>
      <w:r w:rsidRPr="009E2D8D">
        <w:t xml:space="preserve"> Go to your chosen platform (</w:t>
      </w:r>
      <w:proofErr w:type="spellStart"/>
      <w:r w:rsidRPr="009E2D8D">
        <w:t>BizPortal</w:t>
      </w:r>
      <w:proofErr w:type="spellEnd"/>
      <w:r w:rsidRPr="009E2D8D">
        <w:t xml:space="preserve">, CIPC </w:t>
      </w:r>
      <w:proofErr w:type="spellStart"/>
      <w:r w:rsidRPr="009E2D8D">
        <w:t>eServices</w:t>
      </w:r>
      <w:proofErr w:type="spellEnd"/>
      <w:r w:rsidRPr="009E2D8D">
        <w:t>, etc.) and complete the registration.</w:t>
      </w:r>
    </w:p>
    <w:p w14:paraId="4F456529" w14:textId="77777777" w:rsidR="009E2D8D" w:rsidRPr="009E2D8D" w:rsidRDefault="009E2D8D" w:rsidP="009E2D8D">
      <w:pPr>
        <w:numPr>
          <w:ilvl w:val="0"/>
          <w:numId w:val="5"/>
        </w:numPr>
      </w:pPr>
      <w:r w:rsidRPr="009E2D8D">
        <w:rPr>
          <w:b/>
          <w:bCs/>
        </w:rPr>
        <w:t>Step 4:</w:t>
      </w:r>
      <w:r w:rsidRPr="009E2D8D">
        <w:t xml:space="preserve"> Once registered, your next step is to open a business bank account.</w:t>
      </w:r>
    </w:p>
    <w:p w14:paraId="3D1ECCF0" w14:textId="77777777" w:rsidR="0006745F" w:rsidRDefault="0006745F"/>
    <w:sectPr w:rsidR="000674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10F9F"/>
    <w:multiLevelType w:val="multilevel"/>
    <w:tmpl w:val="E69ED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B22431"/>
    <w:multiLevelType w:val="multilevel"/>
    <w:tmpl w:val="5C3A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69246A"/>
    <w:multiLevelType w:val="multilevel"/>
    <w:tmpl w:val="5D4C9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BD2553"/>
    <w:multiLevelType w:val="multilevel"/>
    <w:tmpl w:val="2EAC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665A0A"/>
    <w:multiLevelType w:val="multilevel"/>
    <w:tmpl w:val="0BF29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5443515">
    <w:abstractNumId w:val="4"/>
  </w:num>
  <w:num w:numId="2" w16cid:durableId="1164052048">
    <w:abstractNumId w:val="0"/>
  </w:num>
  <w:num w:numId="3" w16cid:durableId="1107382912">
    <w:abstractNumId w:val="3"/>
  </w:num>
  <w:num w:numId="4" w16cid:durableId="1121342580">
    <w:abstractNumId w:val="2"/>
  </w:num>
  <w:num w:numId="5" w16cid:durableId="1493448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D8D"/>
    <w:rsid w:val="00031C42"/>
    <w:rsid w:val="00047D7A"/>
    <w:rsid w:val="000578AE"/>
    <w:rsid w:val="0006745F"/>
    <w:rsid w:val="00095A5C"/>
    <w:rsid w:val="000A5E26"/>
    <w:rsid w:val="00115BEE"/>
    <w:rsid w:val="0013393A"/>
    <w:rsid w:val="00176FC8"/>
    <w:rsid w:val="00183135"/>
    <w:rsid w:val="001E20E7"/>
    <w:rsid w:val="002227D2"/>
    <w:rsid w:val="00253003"/>
    <w:rsid w:val="002856AD"/>
    <w:rsid w:val="00292BF1"/>
    <w:rsid w:val="002969B6"/>
    <w:rsid w:val="002A58C2"/>
    <w:rsid w:val="0030079A"/>
    <w:rsid w:val="00345803"/>
    <w:rsid w:val="003A3105"/>
    <w:rsid w:val="003B60D0"/>
    <w:rsid w:val="003C1AC1"/>
    <w:rsid w:val="003D519B"/>
    <w:rsid w:val="00402DA7"/>
    <w:rsid w:val="00420D54"/>
    <w:rsid w:val="00427852"/>
    <w:rsid w:val="00434A95"/>
    <w:rsid w:val="0044514F"/>
    <w:rsid w:val="00451D95"/>
    <w:rsid w:val="004D6673"/>
    <w:rsid w:val="0054076F"/>
    <w:rsid w:val="005D499F"/>
    <w:rsid w:val="005E5DF3"/>
    <w:rsid w:val="006020C5"/>
    <w:rsid w:val="00674016"/>
    <w:rsid w:val="006B2545"/>
    <w:rsid w:val="006C7C6C"/>
    <w:rsid w:val="006D0BE1"/>
    <w:rsid w:val="006D693B"/>
    <w:rsid w:val="007010A7"/>
    <w:rsid w:val="00707D27"/>
    <w:rsid w:val="00710FB0"/>
    <w:rsid w:val="00737BE7"/>
    <w:rsid w:val="007B30C7"/>
    <w:rsid w:val="008042CA"/>
    <w:rsid w:val="00813124"/>
    <w:rsid w:val="00815A69"/>
    <w:rsid w:val="008406B0"/>
    <w:rsid w:val="008D1DD2"/>
    <w:rsid w:val="008E2C3E"/>
    <w:rsid w:val="008F24A2"/>
    <w:rsid w:val="009D01FB"/>
    <w:rsid w:val="009D46A3"/>
    <w:rsid w:val="009E2D8D"/>
    <w:rsid w:val="009E3A89"/>
    <w:rsid w:val="00A65090"/>
    <w:rsid w:val="00A77DA8"/>
    <w:rsid w:val="00AD0491"/>
    <w:rsid w:val="00AD15A6"/>
    <w:rsid w:val="00AD3130"/>
    <w:rsid w:val="00B4775B"/>
    <w:rsid w:val="00B72BF3"/>
    <w:rsid w:val="00B956B4"/>
    <w:rsid w:val="00C93732"/>
    <w:rsid w:val="00CD0DA3"/>
    <w:rsid w:val="00CD38BD"/>
    <w:rsid w:val="00D0303B"/>
    <w:rsid w:val="00D256EC"/>
    <w:rsid w:val="00D903BF"/>
    <w:rsid w:val="00DA6E90"/>
    <w:rsid w:val="00E0181D"/>
    <w:rsid w:val="00E32117"/>
    <w:rsid w:val="00E9194F"/>
    <w:rsid w:val="00EB5B0F"/>
    <w:rsid w:val="00EE7AAE"/>
    <w:rsid w:val="00EF1B9A"/>
    <w:rsid w:val="00EF5035"/>
    <w:rsid w:val="00FC0B7C"/>
    <w:rsid w:val="00FE367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B3933"/>
  <w15:chartTrackingRefBased/>
  <w15:docId w15:val="{57BD2BC1-CB07-492F-B7D1-E4291E49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D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2D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2D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2D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2D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2D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D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D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D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D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2D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2D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2D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2D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2D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D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D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D8D"/>
    <w:rPr>
      <w:rFonts w:eastAsiaTheme="majorEastAsia" w:cstheme="majorBidi"/>
      <w:color w:val="272727" w:themeColor="text1" w:themeTint="D8"/>
    </w:rPr>
  </w:style>
  <w:style w:type="paragraph" w:styleId="Title">
    <w:name w:val="Title"/>
    <w:basedOn w:val="Normal"/>
    <w:next w:val="Normal"/>
    <w:link w:val="TitleChar"/>
    <w:uiPriority w:val="10"/>
    <w:qFormat/>
    <w:rsid w:val="009E2D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D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D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D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D8D"/>
    <w:pPr>
      <w:spacing w:before="160"/>
      <w:jc w:val="center"/>
    </w:pPr>
    <w:rPr>
      <w:i/>
      <w:iCs/>
      <w:color w:val="404040" w:themeColor="text1" w:themeTint="BF"/>
    </w:rPr>
  </w:style>
  <w:style w:type="character" w:customStyle="1" w:styleId="QuoteChar">
    <w:name w:val="Quote Char"/>
    <w:basedOn w:val="DefaultParagraphFont"/>
    <w:link w:val="Quote"/>
    <w:uiPriority w:val="29"/>
    <w:rsid w:val="009E2D8D"/>
    <w:rPr>
      <w:i/>
      <w:iCs/>
      <w:color w:val="404040" w:themeColor="text1" w:themeTint="BF"/>
    </w:rPr>
  </w:style>
  <w:style w:type="paragraph" w:styleId="ListParagraph">
    <w:name w:val="List Paragraph"/>
    <w:basedOn w:val="Normal"/>
    <w:uiPriority w:val="34"/>
    <w:qFormat/>
    <w:rsid w:val="009E2D8D"/>
    <w:pPr>
      <w:ind w:left="720"/>
      <w:contextualSpacing/>
    </w:pPr>
  </w:style>
  <w:style w:type="character" w:styleId="IntenseEmphasis">
    <w:name w:val="Intense Emphasis"/>
    <w:basedOn w:val="DefaultParagraphFont"/>
    <w:uiPriority w:val="21"/>
    <w:qFormat/>
    <w:rsid w:val="009E2D8D"/>
    <w:rPr>
      <w:i/>
      <w:iCs/>
      <w:color w:val="2F5496" w:themeColor="accent1" w:themeShade="BF"/>
    </w:rPr>
  </w:style>
  <w:style w:type="paragraph" w:styleId="IntenseQuote">
    <w:name w:val="Intense Quote"/>
    <w:basedOn w:val="Normal"/>
    <w:next w:val="Normal"/>
    <w:link w:val="IntenseQuoteChar"/>
    <w:uiPriority w:val="30"/>
    <w:qFormat/>
    <w:rsid w:val="009E2D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2D8D"/>
    <w:rPr>
      <w:i/>
      <w:iCs/>
      <w:color w:val="2F5496" w:themeColor="accent1" w:themeShade="BF"/>
    </w:rPr>
  </w:style>
  <w:style w:type="character" w:styleId="IntenseReference">
    <w:name w:val="Intense Reference"/>
    <w:basedOn w:val="DefaultParagraphFont"/>
    <w:uiPriority w:val="32"/>
    <w:qFormat/>
    <w:rsid w:val="009E2D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Grove</dc:creator>
  <cp:keywords/>
  <dc:description/>
  <cp:lastModifiedBy>Heinrich Grove</cp:lastModifiedBy>
  <cp:revision>2</cp:revision>
  <dcterms:created xsi:type="dcterms:W3CDTF">2025-09-09T10:33:00Z</dcterms:created>
  <dcterms:modified xsi:type="dcterms:W3CDTF">2025-09-09T10:35:00Z</dcterms:modified>
</cp:coreProperties>
</file>